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D9" w:rsidRDefault="00657D11" w:rsidP="00FB3C78">
      <w:pPr>
        <w:shd w:val="clear" w:color="auto" w:fill="FFFFFF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B9A" w:rsidRPr="00135B9A" w:rsidRDefault="00135B9A" w:rsidP="00FB3C78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153AA7" w:rsidRPr="00153AA7" w:rsidRDefault="00153AA7" w:rsidP="00153AA7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32"/>
          <w:szCs w:val="32"/>
        </w:rPr>
      </w:pPr>
      <w:r w:rsidRPr="00153AA7">
        <w:rPr>
          <w:b/>
          <w:bCs/>
          <w:color w:val="000000"/>
          <w:spacing w:val="11"/>
          <w:sz w:val="32"/>
          <w:szCs w:val="32"/>
        </w:rPr>
        <w:t>ПОСТАНОВЛЕНИЕ</w:t>
      </w:r>
    </w:p>
    <w:p w:rsidR="00153AA7" w:rsidRPr="00FB3C78" w:rsidRDefault="00153AA7" w:rsidP="004D04D9">
      <w:pPr>
        <w:shd w:val="clear" w:color="auto" w:fill="FFFFFF"/>
        <w:ind w:right="5"/>
        <w:jc w:val="center"/>
        <w:rPr>
          <w:bCs/>
          <w:color w:val="000000"/>
          <w:spacing w:val="-8"/>
          <w:sz w:val="28"/>
          <w:szCs w:val="28"/>
        </w:rPr>
      </w:pPr>
    </w:p>
    <w:p w:rsidR="004D04D9" w:rsidRPr="002F55DB" w:rsidRDefault="007243B7" w:rsidP="004D04D9">
      <w:pPr>
        <w:shd w:val="clear" w:color="auto" w:fill="FFFFFF"/>
        <w:ind w:right="5"/>
        <w:jc w:val="center"/>
      </w:pPr>
      <w:r>
        <w:rPr>
          <w:b/>
          <w:bCs/>
          <w:color w:val="000000"/>
          <w:spacing w:val="-8"/>
          <w:sz w:val="29"/>
          <w:szCs w:val="29"/>
        </w:rPr>
        <w:t>АДМИНИСТРАЦИИ</w:t>
      </w:r>
      <w:r w:rsidR="004D04D9">
        <w:rPr>
          <w:b/>
          <w:bCs/>
          <w:color w:val="000000"/>
          <w:spacing w:val="-8"/>
          <w:sz w:val="29"/>
          <w:szCs w:val="29"/>
        </w:rPr>
        <w:t xml:space="preserve"> </w:t>
      </w:r>
      <w:r w:rsidR="002F55DB">
        <w:rPr>
          <w:b/>
          <w:bCs/>
          <w:color w:val="000000"/>
          <w:spacing w:val="-8"/>
          <w:sz w:val="29"/>
          <w:szCs w:val="29"/>
        </w:rPr>
        <w:t>КРАСНОГВАРДЕЙСКОГО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СЕЛЬСКО</w:t>
      </w:r>
      <w:r w:rsidR="002F55DB">
        <w:rPr>
          <w:b/>
          <w:bCs/>
          <w:color w:val="000000"/>
          <w:spacing w:val="-6"/>
          <w:sz w:val="29"/>
          <w:szCs w:val="29"/>
        </w:rPr>
        <w:t>ГО</w:t>
      </w:r>
      <w:r w:rsidR="004D04D9">
        <w:rPr>
          <w:b/>
          <w:bCs/>
          <w:color w:val="000000"/>
          <w:spacing w:val="-6"/>
          <w:sz w:val="29"/>
          <w:szCs w:val="29"/>
        </w:rPr>
        <w:t xml:space="preserve"> ПОСЕЛЕНИ</w:t>
      </w:r>
      <w:r w:rsidR="002F55DB">
        <w:rPr>
          <w:b/>
          <w:bCs/>
          <w:color w:val="000000"/>
          <w:spacing w:val="-6"/>
          <w:sz w:val="29"/>
          <w:szCs w:val="29"/>
        </w:rPr>
        <w:t>Я</w:t>
      </w:r>
      <w:r w:rsidR="002F55DB">
        <w:t xml:space="preserve"> </w:t>
      </w:r>
      <w:r w:rsidR="004D04D9">
        <w:rPr>
          <w:b/>
          <w:bCs/>
          <w:color w:val="000000"/>
          <w:spacing w:val="-2"/>
          <w:sz w:val="29"/>
          <w:szCs w:val="29"/>
        </w:rPr>
        <w:t>КАНЕВСКОГО РАЙОНА</w:t>
      </w:r>
      <w:r w:rsidR="004D04D9" w:rsidRPr="00020A06">
        <w:rPr>
          <w:b/>
          <w:bCs/>
          <w:color w:val="000000"/>
          <w:spacing w:val="11"/>
          <w:sz w:val="29"/>
          <w:szCs w:val="29"/>
        </w:rPr>
        <w:t xml:space="preserve"> </w:t>
      </w:r>
    </w:p>
    <w:p w:rsidR="004D04D9" w:rsidRPr="00FB3C78" w:rsidRDefault="004D04D9" w:rsidP="004D04D9">
      <w:pPr>
        <w:shd w:val="clear" w:color="auto" w:fill="FFFFFF"/>
        <w:ind w:right="5"/>
        <w:jc w:val="center"/>
        <w:rPr>
          <w:bCs/>
          <w:color w:val="000000"/>
          <w:spacing w:val="11"/>
          <w:sz w:val="28"/>
          <w:szCs w:val="28"/>
        </w:rPr>
      </w:pPr>
    </w:p>
    <w:p w:rsidR="004D04D9" w:rsidRDefault="00AB3F3F" w:rsidP="00AB3F3F">
      <w:pPr>
        <w:shd w:val="clear" w:color="auto" w:fill="FFFFFF"/>
        <w:spacing w:before="10" w:line="312" w:lineRule="exact"/>
        <w:rPr>
          <w:bCs/>
          <w:color w:val="000000"/>
          <w:spacing w:val="-2"/>
          <w:sz w:val="29"/>
          <w:szCs w:val="29"/>
        </w:rPr>
      </w:pPr>
      <w:r>
        <w:rPr>
          <w:bCs/>
          <w:color w:val="000000"/>
          <w:spacing w:val="-2"/>
          <w:sz w:val="28"/>
          <w:szCs w:val="28"/>
        </w:rPr>
        <w:t>о</w:t>
      </w:r>
      <w:r w:rsidR="004D04D9">
        <w:rPr>
          <w:bCs/>
          <w:color w:val="000000"/>
          <w:spacing w:val="-2"/>
          <w:sz w:val="28"/>
          <w:szCs w:val="28"/>
        </w:rPr>
        <w:t>т</w:t>
      </w:r>
      <w:r>
        <w:rPr>
          <w:bCs/>
          <w:color w:val="000000"/>
          <w:spacing w:val="-2"/>
          <w:sz w:val="28"/>
          <w:szCs w:val="28"/>
        </w:rPr>
        <w:t xml:space="preserve"> </w:t>
      </w:r>
      <w:r w:rsidR="00410F0D">
        <w:rPr>
          <w:bCs/>
          <w:color w:val="000000"/>
          <w:spacing w:val="-2"/>
          <w:sz w:val="29"/>
          <w:szCs w:val="29"/>
        </w:rPr>
        <w:t>10</w:t>
      </w:r>
      <w:r w:rsidR="00FB3C78">
        <w:rPr>
          <w:bCs/>
          <w:color w:val="000000"/>
          <w:spacing w:val="-2"/>
          <w:sz w:val="29"/>
          <w:szCs w:val="29"/>
        </w:rPr>
        <w:t>.11.2014</w:t>
      </w:r>
      <w:r>
        <w:rPr>
          <w:bCs/>
          <w:color w:val="000000"/>
          <w:spacing w:val="-2"/>
          <w:sz w:val="29"/>
          <w:szCs w:val="29"/>
        </w:rPr>
        <w:t xml:space="preserve"> </w:t>
      </w:r>
      <w:r w:rsidR="00585ACE">
        <w:rPr>
          <w:bCs/>
          <w:color w:val="000000"/>
          <w:spacing w:val="-2"/>
          <w:sz w:val="29"/>
          <w:szCs w:val="29"/>
        </w:rPr>
        <w:t xml:space="preserve"> </w:t>
      </w:r>
      <w:r w:rsidR="004D04D9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7243B7">
        <w:rPr>
          <w:bCs/>
          <w:color w:val="000000"/>
          <w:spacing w:val="-2"/>
          <w:sz w:val="29"/>
          <w:szCs w:val="29"/>
        </w:rPr>
        <w:t xml:space="preserve">             </w:t>
      </w:r>
      <w:r w:rsidR="002362B2">
        <w:rPr>
          <w:bCs/>
          <w:color w:val="000000"/>
          <w:spacing w:val="-2"/>
          <w:sz w:val="29"/>
          <w:szCs w:val="29"/>
        </w:rPr>
        <w:t xml:space="preserve">     </w:t>
      </w:r>
      <w:r w:rsidR="00FB3C78">
        <w:rPr>
          <w:bCs/>
          <w:color w:val="000000"/>
          <w:spacing w:val="-2"/>
          <w:sz w:val="29"/>
          <w:szCs w:val="29"/>
        </w:rPr>
        <w:t xml:space="preserve">                                      </w:t>
      </w:r>
      <w:r w:rsidR="004D04D9">
        <w:rPr>
          <w:bCs/>
          <w:color w:val="000000"/>
          <w:spacing w:val="-2"/>
          <w:sz w:val="29"/>
          <w:szCs w:val="29"/>
        </w:rPr>
        <w:t xml:space="preserve">№ </w:t>
      </w:r>
      <w:r w:rsidR="000554D4">
        <w:rPr>
          <w:bCs/>
          <w:color w:val="000000"/>
          <w:spacing w:val="-2"/>
          <w:sz w:val="29"/>
          <w:szCs w:val="29"/>
        </w:rPr>
        <w:t>116</w:t>
      </w:r>
    </w:p>
    <w:p w:rsidR="004D04D9" w:rsidRPr="00FB3C78" w:rsidRDefault="004D04D9" w:rsidP="004D04D9">
      <w:pPr>
        <w:rPr>
          <w:sz w:val="28"/>
          <w:szCs w:val="28"/>
        </w:rPr>
      </w:pPr>
    </w:p>
    <w:p w:rsidR="004D04D9" w:rsidRDefault="004D04D9" w:rsidP="004D04D9">
      <w:pPr>
        <w:jc w:val="center"/>
        <w:rPr>
          <w:sz w:val="28"/>
          <w:szCs w:val="28"/>
        </w:rPr>
      </w:pPr>
    </w:p>
    <w:p w:rsidR="000554D4" w:rsidRPr="00321D29" w:rsidRDefault="000554D4" w:rsidP="000554D4">
      <w:pPr>
        <w:jc w:val="center"/>
        <w:rPr>
          <w:b/>
          <w:sz w:val="28"/>
          <w:szCs w:val="28"/>
        </w:rPr>
      </w:pPr>
      <w:r w:rsidRPr="00321D29">
        <w:rPr>
          <w:b/>
          <w:sz w:val="28"/>
          <w:szCs w:val="28"/>
        </w:rPr>
        <w:t>О составлении проекта бюджета Красногвардейского сельского поселения Каневского района на 2015 год</w:t>
      </w:r>
    </w:p>
    <w:p w:rsidR="000554D4" w:rsidRPr="00321D29" w:rsidRDefault="000554D4" w:rsidP="000554D4">
      <w:pPr>
        <w:jc w:val="both"/>
        <w:rPr>
          <w:sz w:val="28"/>
          <w:szCs w:val="28"/>
        </w:rPr>
      </w:pPr>
    </w:p>
    <w:p w:rsidR="000554D4" w:rsidRPr="000554D4" w:rsidRDefault="000554D4" w:rsidP="000554D4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321D29">
        <w:rPr>
          <w:sz w:val="28"/>
          <w:szCs w:val="28"/>
        </w:rPr>
        <w:t xml:space="preserve">В соответствии со статьями 169 и 184 Бюджетного кодекса Российской Федерации и в целях реализации "Положения о бюджетном процессе в </w:t>
      </w:r>
      <w:r>
        <w:rPr>
          <w:sz w:val="28"/>
          <w:szCs w:val="28"/>
        </w:rPr>
        <w:t>Красногвардейском сельском поселении Каневского района</w:t>
      </w:r>
      <w:r w:rsidRPr="00321D29">
        <w:rPr>
          <w:sz w:val="28"/>
          <w:szCs w:val="28"/>
        </w:rPr>
        <w:t xml:space="preserve">", </w:t>
      </w:r>
      <w:r>
        <w:rPr>
          <w:bCs/>
          <w:sz w:val="28"/>
          <w:szCs w:val="28"/>
        </w:rPr>
        <w:t>п о с т а н о в л я ю:</w:t>
      </w:r>
    </w:p>
    <w:p w:rsidR="000554D4" w:rsidRPr="00321D29" w:rsidRDefault="000554D4" w:rsidP="000554D4">
      <w:pPr>
        <w:ind w:firstLine="720"/>
        <w:jc w:val="both"/>
        <w:rPr>
          <w:sz w:val="28"/>
          <w:szCs w:val="28"/>
        </w:rPr>
      </w:pPr>
      <w:r w:rsidRPr="00321D29">
        <w:rPr>
          <w:sz w:val="28"/>
          <w:szCs w:val="28"/>
        </w:rPr>
        <w:t xml:space="preserve">1. Утвердить </w:t>
      </w:r>
      <w:hyperlink r:id="rId9" w:anchor="Par41" w:history="1">
        <w:r w:rsidRPr="000D17EC">
          <w:rPr>
            <w:sz w:val="28"/>
            <w:szCs w:val="28"/>
          </w:rPr>
          <w:t>Порядок</w:t>
        </w:r>
      </w:hyperlink>
      <w:r w:rsidRPr="000D17EC">
        <w:rPr>
          <w:sz w:val="28"/>
          <w:szCs w:val="28"/>
        </w:rPr>
        <w:t xml:space="preserve"> </w:t>
      </w:r>
      <w:r w:rsidRPr="00321D29">
        <w:rPr>
          <w:sz w:val="28"/>
          <w:szCs w:val="28"/>
        </w:rPr>
        <w:t xml:space="preserve">составления проекта бюджета </w:t>
      </w:r>
      <w:r w:rsidRPr="00925469">
        <w:rPr>
          <w:sz w:val="28"/>
          <w:szCs w:val="28"/>
        </w:rPr>
        <w:t>Красногвардейско</w:t>
      </w:r>
      <w:r>
        <w:rPr>
          <w:sz w:val="28"/>
          <w:szCs w:val="28"/>
        </w:rPr>
        <w:t>го</w:t>
      </w:r>
      <w:r w:rsidRPr="00925469">
        <w:rPr>
          <w:sz w:val="28"/>
          <w:szCs w:val="28"/>
        </w:rPr>
        <w:t xml:space="preserve">  сельско</w:t>
      </w:r>
      <w:r>
        <w:rPr>
          <w:sz w:val="28"/>
          <w:szCs w:val="28"/>
        </w:rPr>
        <w:t>го</w:t>
      </w:r>
      <w:r w:rsidRPr="00925469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</w:t>
      </w:r>
      <w:r w:rsidRPr="00925469">
        <w:rPr>
          <w:sz w:val="28"/>
          <w:szCs w:val="28"/>
        </w:rPr>
        <w:t>Каневского района</w:t>
      </w:r>
      <w:r w:rsidRPr="00321D29">
        <w:rPr>
          <w:sz w:val="28"/>
          <w:szCs w:val="28"/>
        </w:rPr>
        <w:t xml:space="preserve"> на очередной финансовый год (очередной финансовый год и планов</w:t>
      </w:r>
      <w:r>
        <w:rPr>
          <w:sz w:val="28"/>
          <w:szCs w:val="28"/>
        </w:rPr>
        <w:t>ый период) согласно приложению</w:t>
      </w:r>
      <w:r w:rsidRPr="00321D29">
        <w:rPr>
          <w:sz w:val="28"/>
          <w:szCs w:val="28"/>
        </w:rPr>
        <w:t>.</w:t>
      </w:r>
    </w:p>
    <w:p w:rsidR="000554D4" w:rsidRPr="00321D29" w:rsidRDefault="000554D4" w:rsidP="000554D4">
      <w:pPr>
        <w:ind w:firstLine="709"/>
        <w:jc w:val="both"/>
        <w:rPr>
          <w:sz w:val="28"/>
          <w:szCs w:val="28"/>
        </w:rPr>
      </w:pPr>
      <w:r w:rsidRPr="00321D29">
        <w:rPr>
          <w:sz w:val="28"/>
          <w:szCs w:val="28"/>
        </w:rPr>
        <w:t>2. Контроль за выполнением настоящего постановления оста</w:t>
      </w:r>
      <w:r w:rsidRPr="00321D29">
        <w:rPr>
          <w:sz w:val="28"/>
          <w:szCs w:val="28"/>
        </w:rPr>
        <w:t>в</w:t>
      </w:r>
      <w:r w:rsidRPr="00321D29">
        <w:rPr>
          <w:sz w:val="28"/>
          <w:szCs w:val="28"/>
        </w:rPr>
        <w:t xml:space="preserve">ляю за собой.  </w:t>
      </w:r>
    </w:p>
    <w:p w:rsidR="000554D4" w:rsidRPr="00321D29" w:rsidRDefault="000554D4" w:rsidP="000554D4">
      <w:pPr>
        <w:ind w:firstLine="709"/>
        <w:rPr>
          <w:sz w:val="28"/>
          <w:szCs w:val="28"/>
        </w:rPr>
      </w:pPr>
      <w:r w:rsidRPr="00321D29">
        <w:rPr>
          <w:sz w:val="28"/>
          <w:szCs w:val="28"/>
        </w:rPr>
        <w:t>3. Постановление вступает в силу со дня его подп</w:t>
      </w:r>
      <w:r w:rsidRPr="00321D29">
        <w:rPr>
          <w:sz w:val="28"/>
          <w:szCs w:val="28"/>
        </w:rPr>
        <w:t>и</w:t>
      </w:r>
      <w:r w:rsidRPr="00321D29">
        <w:rPr>
          <w:sz w:val="28"/>
          <w:szCs w:val="28"/>
        </w:rPr>
        <w:t xml:space="preserve">сания. </w:t>
      </w:r>
    </w:p>
    <w:p w:rsidR="000554D4" w:rsidRPr="00321D29" w:rsidRDefault="000554D4" w:rsidP="000554D4">
      <w:pPr>
        <w:ind w:left="60"/>
        <w:rPr>
          <w:sz w:val="28"/>
          <w:szCs w:val="28"/>
        </w:rPr>
      </w:pPr>
    </w:p>
    <w:p w:rsidR="000554D4" w:rsidRPr="00321D29" w:rsidRDefault="000554D4" w:rsidP="000554D4">
      <w:pPr>
        <w:pStyle w:val="a4"/>
      </w:pPr>
    </w:p>
    <w:p w:rsidR="000554D4" w:rsidRPr="00321D29" w:rsidRDefault="000554D4" w:rsidP="000554D4">
      <w:pPr>
        <w:ind w:left="360"/>
        <w:rPr>
          <w:sz w:val="28"/>
          <w:szCs w:val="28"/>
        </w:rPr>
      </w:pPr>
    </w:p>
    <w:p w:rsidR="000554D4" w:rsidRPr="00321D29" w:rsidRDefault="000554D4" w:rsidP="000554D4">
      <w:pPr>
        <w:rPr>
          <w:sz w:val="28"/>
          <w:szCs w:val="28"/>
        </w:rPr>
      </w:pPr>
      <w:r w:rsidRPr="00321D29">
        <w:rPr>
          <w:sz w:val="28"/>
          <w:szCs w:val="28"/>
        </w:rPr>
        <w:t>Глава Красногвардейского</w:t>
      </w:r>
      <w:r w:rsidRPr="000554D4">
        <w:rPr>
          <w:sz w:val="28"/>
          <w:szCs w:val="28"/>
        </w:rPr>
        <w:t xml:space="preserve"> </w:t>
      </w:r>
      <w:r w:rsidRPr="00321D29">
        <w:rPr>
          <w:sz w:val="28"/>
          <w:szCs w:val="28"/>
        </w:rPr>
        <w:t>сельского</w:t>
      </w:r>
    </w:p>
    <w:p w:rsidR="000554D4" w:rsidRPr="00321D29" w:rsidRDefault="000554D4" w:rsidP="000554D4">
      <w:pPr>
        <w:rPr>
          <w:sz w:val="28"/>
          <w:szCs w:val="28"/>
        </w:rPr>
      </w:pPr>
      <w:r w:rsidRPr="00321D29">
        <w:rPr>
          <w:sz w:val="28"/>
          <w:szCs w:val="28"/>
        </w:rPr>
        <w:t xml:space="preserve">поселения Каневского района                               </w:t>
      </w:r>
      <w:r>
        <w:rPr>
          <w:sz w:val="28"/>
          <w:szCs w:val="28"/>
        </w:rPr>
        <w:t xml:space="preserve">                              </w:t>
      </w:r>
      <w:r w:rsidRPr="00321D29">
        <w:rPr>
          <w:sz w:val="28"/>
          <w:szCs w:val="28"/>
        </w:rPr>
        <w:t xml:space="preserve">         Ю.В. Донец</w:t>
      </w:r>
    </w:p>
    <w:p w:rsidR="000554D4" w:rsidRPr="00321D29" w:rsidRDefault="000554D4" w:rsidP="000554D4">
      <w:pPr>
        <w:ind w:left="360"/>
        <w:rPr>
          <w:sz w:val="28"/>
          <w:szCs w:val="28"/>
        </w:rPr>
      </w:pPr>
      <w:r w:rsidRPr="00321D29">
        <w:rPr>
          <w:sz w:val="28"/>
          <w:szCs w:val="28"/>
        </w:rPr>
        <w:t xml:space="preserve"> </w:t>
      </w: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Default="000554D4" w:rsidP="000554D4">
      <w:pPr>
        <w:rPr>
          <w:bCs/>
          <w:sz w:val="28"/>
          <w:szCs w:val="28"/>
        </w:rPr>
      </w:pPr>
    </w:p>
    <w:p w:rsidR="000554D4" w:rsidRDefault="000554D4" w:rsidP="000554D4">
      <w:pPr>
        <w:rPr>
          <w:bCs/>
          <w:sz w:val="28"/>
          <w:szCs w:val="28"/>
        </w:rPr>
      </w:pPr>
    </w:p>
    <w:p w:rsidR="000554D4" w:rsidRDefault="000554D4" w:rsidP="000554D4">
      <w:pPr>
        <w:rPr>
          <w:bCs/>
          <w:sz w:val="28"/>
          <w:szCs w:val="28"/>
        </w:rPr>
      </w:pPr>
    </w:p>
    <w:p w:rsidR="000554D4" w:rsidRPr="000554D4" w:rsidRDefault="000554D4" w:rsidP="000554D4">
      <w:pPr>
        <w:rPr>
          <w:bCs/>
          <w:sz w:val="28"/>
          <w:szCs w:val="28"/>
        </w:rPr>
      </w:pPr>
    </w:p>
    <w:p w:rsidR="000554D4" w:rsidRDefault="000554D4" w:rsidP="000554D4">
      <w:pPr>
        <w:jc w:val="right"/>
      </w:pPr>
    </w:p>
    <w:p w:rsidR="000554D4" w:rsidRPr="00925469" w:rsidRDefault="000554D4" w:rsidP="000554D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0554D4" w:rsidRPr="00925469" w:rsidRDefault="000554D4" w:rsidP="000554D4">
      <w:pPr>
        <w:jc w:val="right"/>
        <w:rPr>
          <w:sz w:val="28"/>
          <w:szCs w:val="28"/>
        </w:rPr>
      </w:pPr>
      <w:r>
        <w:rPr>
          <w:sz w:val="28"/>
          <w:szCs w:val="28"/>
        </w:rPr>
        <w:t>к п</w:t>
      </w:r>
      <w:r w:rsidRPr="00925469">
        <w:rPr>
          <w:sz w:val="28"/>
          <w:szCs w:val="28"/>
        </w:rPr>
        <w:t>остановлению администрации</w:t>
      </w:r>
    </w:p>
    <w:p w:rsidR="000554D4" w:rsidRDefault="000554D4" w:rsidP="000554D4">
      <w:pPr>
        <w:jc w:val="right"/>
        <w:rPr>
          <w:sz w:val="28"/>
          <w:szCs w:val="28"/>
        </w:rPr>
      </w:pPr>
      <w:r w:rsidRPr="00925469">
        <w:rPr>
          <w:sz w:val="28"/>
          <w:szCs w:val="28"/>
        </w:rPr>
        <w:t xml:space="preserve">Красногвардейского сельского </w:t>
      </w:r>
    </w:p>
    <w:p w:rsidR="000554D4" w:rsidRDefault="000554D4" w:rsidP="000554D4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25469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Pr="00925469">
        <w:rPr>
          <w:sz w:val="28"/>
          <w:szCs w:val="28"/>
        </w:rPr>
        <w:t xml:space="preserve">Каневского района </w:t>
      </w:r>
    </w:p>
    <w:p w:rsidR="000554D4" w:rsidRPr="00925469" w:rsidRDefault="000554D4" w:rsidP="000554D4">
      <w:pPr>
        <w:jc w:val="right"/>
        <w:rPr>
          <w:sz w:val="28"/>
          <w:szCs w:val="28"/>
        </w:rPr>
      </w:pPr>
      <w:r w:rsidRPr="00925469">
        <w:rPr>
          <w:sz w:val="28"/>
          <w:szCs w:val="28"/>
        </w:rPr>
        <w:t>от</w:t>
      </w:r>
      <w:r>
        <w:rPr>
          <w:sz w:val="28"/>
          <w:szCs w:val="28"/>
        </w:rPr>
        <w:t xml:space="preserve"> 10 ноября </w:t>
      </w:r>
      <w:r w:rsidRPr="00925469">
        <w:rPr>
          <w:sz w:val="28"/>
          <w:szCs w:val="28"/>
        </w:rPr>
        <w:t xml:space="preserve">2014 </w:t>
      </w:r>
      <w:r>
        <w:rPr>
          <w:sz w:val="28"/>
          <w:szCs w:val="28"/>
        </w:rPr>
        <w:t>года № 116</w:t>
      </w:r>
      <w:r w:rsidRPr="00925469">
        <w:rPr>
          <w:sz w:val="28"/>
          <w:szCs w:val="28"/>
        </w:rPr>
        <w:t xml:space="preserve"> </w:t>
      </w:r>
    </w:p>
    <w:p w:rsidR="000554D4" w:rsidRPr="00925469" w:rsidRDefault="000554D4" w:rsidP="000554D4">
      <w:pPr>
        <w:jc w:val="right"/>
        <w:rPr>
          <w:sz w:val="28"/>
          <w:szCs w:val="28"/>
        </w:rPr>
      </w:pPr>
    </w:p>
    <w:p w:rsidR="000554D4" w:rsidRDefault="000554D4" w:rsidP="000554D4">
      <w:pPr>
        <w:jc w:val="center"/>
        <w:rPr>
          <w:sz w:val="28"/>
          <w:szCs w:val="28"/>
        </w:rPr>
      </w:pPr>
      <w:bookmarkStart w:id="0" w:name="Par41"/>
      <w:bookmarkEnd w:id="0"/>
    </w:p>
    <w:p w:rsidR="000554D4" w:rsidRDefault="000554D4" w:rsidP="000554D4">
      <w:pPr>
        <w:jc w:val="center"/>
        <w:rPr>
          <w:sz w:val="28"/>
          <w:szCs w:val="28"/>
        </w:rPr>
      </w:pPr>
      <w:hyperlink r:id="rId10" w:anchor="Par41" w:history="1">
        <w:r w:rsidRPr="000D17EC">
          <w:rPr>
            <w:sz w:val="28"/>
            <w:szCs w:val="28"/>
          </w:rPr>
          <w:t>Порядок</w:t>
        </w:r>
      </w:hyperlink>
      <w:r w:rsidRPr="00925469">
        <w:rPr>
          <w:sz w:val="28"/>
          <w:szCs w:val="28"/>
        </w:rPr>
        <w:t xml:space="preserve"> составления проекта бюджета </w:t>
      </w:r>
      <w:r>
        <w:rPr>
          <w:sz w:val="28"/>
          <w:szCs w:val="28"/>
        </w:rPr>
        <w:t xml:space="preserve">Красногвардейского сельского </w:t>
      </w:r>
    </w:p>
    <w:p w:rsidR="000554D4" w:rsidRDefault="000554D4" w:rsidP="000554D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(очередной фи</w:t>
      </w:r>
      <w:r>
        <w:rPr>
          <w:sz w:val="28"/>
          <w:szCs w:val="28"/>
        </w:rPr>
        <w:t>нансовый год и плановый период)</w:t>
      </w:r>
    </w:p>
    <w:p w:rsidR="000554D4" w:rsidRPr="00925469" w:rsidRDefault="000554D4" w:rsidP="000554D4">
      <w:pPr>
        <w:jc w:val="center"/>
        <w:rPr>
          <w:sz w:val="28"/>
          <w:szCs w:val="28"/>
        </w:rPr>
      </w:pP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1. Проект бюджета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(очередной финансовый год и плановый период) (далее - проект местного бюджета) разрабатывается в соответствии с Бюджетным </w:t>
      </w:r>
      <w:r>
        <w:rPr>
          <w:sz w:val="28"/>
          <w:szCs w:val="28"/>
        </w:rPr>
        <w:t>кодексом Российской Федерации, «</w:t>
      </w:r>
      <w:r w:rsidRPr="00925469">
        <w:rPr>
          <w:sz w:val="28"/>
          <w:szCs w:val="28"/>
        </w:rPr>
        <w:t xml:space="preserve">Положением о бюджетном процессе в </w:t>
      </w:r>
      <w:r>
        <w:rPr>
          <w:sz w:val="28"/>
          <w:szCs w:val="28"/>
        </w:rPr>
        <w:t>Красногвардейском сельском поселении Каневского района»</w:t>
      </w:r>
      <w:r w:rsidRPr="00925469">
        <w:rPr>
          <w:sz w:val="28"/>
          <w:szCs w:val="28"/>
        </w:rPr>
        <w:t xml:space="preserve"> (далее - Положение), бюджетной и налоговой политикой, на очередной финансовый год (очередной финансовый год и плановый период) и плановый период.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2. Понятия и термины, используемые в настоящем Порядке: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- субъекты бюджетного планирования </w:t>
      </w:r>
      <w:r>
        <w:rPr>
          <w:sz w:val="28"/>
          <w:szCs w:val="28"/>
        </w:rPr>
        <w:t>–</w:t>
      </w:r>
      <w:r w:rsidRPr="00925469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Красногвардейского сельского поселения Каневского района, Совет</w:t>
      </w:r>
      <w:r w:rsidRPr="00925469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- понятия и термины, используемые в настоящем Порядке, соответствуют содержанию понятий и терминов, применяемых в Бюджетном кодексе Российской Федерации, иных федеральных законах, регулирую</w:t>
      </w:r>
      <w:r w:rsidR="00DE018A">
        <w:rPr>
          <w:sz w:val="28"/>
          <w:szCs w:val="28"/>
        </w:rPr>
        <w:t>щих бюджетные правоотношения и «</w:t>
      </w:r>
      <w:r w:rsidRPr="00925469">
        <w:rPr>
          <w:sz w:val="28"/>
          <w:szCs w:val="28"/>
        </w:rPr>
        <w:t xml:space="preserve">Положении о бюджетном процессе в </w:t>
      </w:r>
      <w:r>
        <w:rPr>
          <w:sz w:val="28"/>
          <w:szCs w:val="28"/>
        </w:rPr>
        <w:t>Красногвардейском сельском поселении Каневского района</w:t>
      </w:r>
      <w:r w:rsidR="00DE018A">
        <w:rPr>
          <w:sz w:val="28"/>
          <w:szCs w:val="28"/>
        </w:rPr>
        <w:t>»</w:t>
      </w:r>
      <w:r w:rsidRPr="00925469">
        <w:rPr>
          <w:sz w:val="28"/>
          <w:szCs w:val="28"/>
        </w:rPr>
        <w:t>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3. Администра</w:t>
      </w:r>
      <w:r>
        <w:rPr>
          <w:sz w:val="28"/>
          <w:szCs w:val="28"/>
        </w:rPr>
        <w:t xml:space="preserve">ция муниципального образования Красногвардейского сельского поселения в составе муниципального образования Каневской район </w:t>
      </w:r>
      <w:r w:rsidRPr="00925469">
        <w:rPr>
          <w:sz w:val="28"/>
          <w:szCs w:val="28"/>
        </w:rPr>
        <w:t>при составлении проекта местного бюджета в установленные настоящим постановлением сроки: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а) одобряет основные направления бюджетной и налоговой политики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(очередной финансовый год и плановый период), прогноз социально-экономического развития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и плановый период;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б) одобряет среднесрочный финансовый план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в) одобряет распределение бюджетных ассигнований на исполнение принимаемых расходных обязательств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по главным распорядителям средств местного бюджета на очередной финансовый год и плановый период;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г) рассматривает и утверждает предложения о порядке индексации заработной платы работников бюджетной сферы, денежного содержания муниципальных служащих на очередной финансовый год и плановый период;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lastRenderedPageBreak/>
        <w:t>д) утверждает долгосрочные целевые программы, реализуемые за счет средств местного бюджета, и вносит в них изменения;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е) одобряет проект решения о местном бюджете на очередной финансовый год (очередной финансовый год и плановый период) для </w:t>
      </w:r>
      <w:r w:rsidRPr="00DE018A">
        <w:rPr>
          <w:sz w:val="28"/>
          <w:szCs w:val="28"/>
        </w:rPr>
        <w:t>внесения в Совет Красногвардейского сельского поселения</w:t>
      </w:r>
      <w:r w:rsidR="00DE018A" w:rsidRPr="00DE018A">
        <w:rPr>
          <w:sz w:val="28"/>
          <w:szCs w:val="28"/>
        </w:rPr>
        <w:t xml:space="preserve"> Каневского района</w:t>
      </w:r>
      <w:r w:rsidRPr="00DE018A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ж) организует работу по подготовке соглашений по передаче полномочий.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4. При формировании проекта местного бюджета финансовое управление: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а) организует разработку проекта местного бюджета;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б) разрабатывает проект основных направлений бюджетной и налоговой политики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(очередной финансовый год и плановый период) с учетом предложений отдела экономического развития администрации по формированию налоговой политики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и представляет его в установленном порядке для рассмотрения в </w:t>
      </w:r>
      <w:r w:rsidR="00DE018A">
        <w:rPr>
          <w:sz w:val="28"/>
          <w:szCs w:val="28"/>
        </w:rPr>
        <w:t>Красногвардейском</w:t>
      </w:r>
      <w:r w:rsidR="00A53B50">
        <w:rPr>
          <w:sz w:val="28"/>
          <w:szCs w:val="28"/>
        </w:rPr>
        <w:t xml:space="preserve"> сельском поселении</w:t>
      </w:r>
      <w:r>
        <w:rPr>
          <w:sz w:val="28"/>
          <w:szCs w:val="28"/>
        </w:rPr>
        <w:t xml:space="preserve"> 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в) разрабатывает проектировки основных характеристик местного бюджета, а также осуществляет расчеты объема бюджетных ассигнований местного </w:t>
      </w:r>
      <w:r w:rsidR="00A53B50" w:rsidRPr="00925469">
        <w:rPr>
          <w:sz w:val="28"/>
          <w:szCs w:val="28"/>
        </w:rPr>
        <w:t>бюджета,</w:t>
      </w:r>
      <w:r w:rsidRPr="00925469">
        <w:rPr>
          <w:sz w:val="28"/>
          <w:szCs w:val="28"/>
        </w:rPr>
        <w:t xml:space="preserve"> на исполнение действующих и принимаемых расходных обязательств, определяет объемы публичных нормативных обязательств и объемы финансового обеспечения выполнения муниципальных заданий;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г) ведет реестр расходных обязательств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д) устанавливает порядок и методику планирования бюджетных ассигнований местного бюджета;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е) подготавливает заключения на проекты нормативных правовых актов и предложения субъектов бюджетного планирования, которые связаны с изменением объема и (или) структуры расходных обязательств </w:t>
      </w:r>
      <w:r>
        <w:rPr>
          <w:sz w:val="28"/>
          <w:szCs w:val="28"/>
        </w:rPr>
        <w:t>Красногвардейского сельского поселения</w:t>
      </w:r>
      <w:r w:rsidR="00A53B50">
        <w:rPr>
          <w:sz w:val="28"/>
          <w:szCs w:val="28"/>
        </w:rPr>
        <w:t xml:space="preserve"> 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ж) представляет в администрацию муниципального образования </w:t>
      </w:r>
      <w:r>
        <w:rPr>
          <w:sz w:val="28"/>
          <w:szCs w:val="28"/>
        </w:rPr>
        <w:t>Красногвардейского сельского поселения в составе муниципального образования Каневского района</w:t>
      </w:r>
      <w:r w:rsidRPr="00925469">
        <w:rPr>
          <w:sz w:val="28"/>
          <w:szCs w:val="28"/>
        </w:rPr>
        <w:t xml:space="preserve"> предложения (заключения на предложения) по распределению бюджетных ассигнований местного бюджета на исполнение принимаемых расходных обязательств, разрабатывает в соответствии с решениями органов местного самоуправления проект распределения бюджетных ассигнований местного бюджета на исполнение принимаемых расходных обязательств в очередном финансовом году и плановом периоде;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з) составляет проект местного бюджета, в том числе определяет основные характеристики местного бюджета, распределение бюджетных ассигнований по бюджетной классификации Российской Федерации;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и) разрабатывает прогноз консолидированного бюджета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и плановый период, а при составлении и утверждении проекта местного бюджета на очередной финансовый год - среднесрочный финансовый план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основе представленных материалов и информации;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lastRenderedPageBreak/>
        <w:t>к) разрабатывает и направляет субъектам бюджетного планирования проектировки предельных объемов (изменений предельных объемов) бюджетных ассигнований местного бюджета по субъектам бюджетного планирования (включая предельные объемы бюджетных ассигнований инвестиционного характера);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л) обеспечивает методологическое руководство разработкой субъектами бюджетного планирования бюджетных проектировок;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м) подготавливает с учетом предложений, расчетов и обоснований главных администраторов доходов местного бюджета и главных администраторов источников финансирования дефицита местного бюджета объемные показатели прогноза поступлений доходов местного бюджета и источников финансирования местного бюджета по кодам Бюджетной классификации Российской Федерации;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н) устанавливает перечень и сроки представления </w:t>
      </w:r>
      <w:r w:rsidRPr="00685AD4">
        <w:rPr>
          <w:sz w:val="28"/>
          <w:szCs w:val="28"/>
        </w:rPr>
        <w:t xml:space="preserve">в </w:t>
      </w:r>
      <w:r w:rsidR="00685AD4" w:rsidRPr="00685AD4">
        <w:rPr>
          <w:sz w:val="28"/>
          <w:szCs w:val="28"/>
        </w:rPr>
        <w:t>отдел учета и отчетности</w:t>
      </w:r>
      <w:r w:rsidR="00685AD4">
        <w:rPr>
          <w:color w:val="FF0000"/>
          <w:sz w:val="28"/>
          <w:szCs w:val="28"/>
        </w:rPr>
        <w:t xml:space="preserve"> </w:t>
      </w:r>
      <w:r w:rsidRPr="00925469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Красногвардейского сельского поселения</w:t>
      </w:r>
      <w:r w:rsidR="00685AD4">
        <w:rPr>
          <w:sz w:val="28"/>
          <w:szCs w:val="28"/>
        </w:rPr>
        <w:t xml:space="preserve"> Каневского района</w:t>
      </w:r>
      <w:r w:rsidRPr="00925469">
        <w:rPr>
          <w:sz w:val="28"/>
          <w:szCs w:val="28"/>
        </w:rPr>
        <w:t xml:space="preserve"> субъектами бюджетного планирования отчетных и (или) прогнозных данных, необходимых для разработки и рассмотрения проекта местного бюджета и материалов к нему;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о) разрабатывает проекты программ муниципальных внутренних заимствований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, проект программы муниципальных гарантий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>, проект программы предоставления бюджетных кредитов на очередной финансовый год и плановый период;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п) осуществляет оценку ожидаемого исполнения за текущий финансовый год местного бюджета и консолидированного бюджета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р) составляет и представляет в установленном порядке в администрацию муниципального образования </w:t>
      </w:r>
      <w:r>
        <w:rPr>
          <w:sz w:val="28"/>
          <w:szCs w:val="28"/>
        </w:rPr>
        <w:t>Красногвардейского сельского поселения в составе муниципального образования Каневского района</w:t>
      </w:r>
      <w:r w:rsidRPr="00925469">
        <w:rPr>
          <w:sz w:val="28"/>
          <w:szCs w:val="28"/>
        </w:rPr>
        <w:t xml:space="preserve"> проект решения о бюджете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(очередной финансовый год и плановый период), а также документы и материалы, подлежащие представлению в Совет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одновременно с указанным проектом.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5. </w:t>
      </w:r>
      <w:r w:rsidR="009B45BB">
        <w:rPr>
          <w:sz w:val="28"/>
          <w:szCs w:val="28"/>
        </w:rPr>
        <w:t>Отдел учета и отчетности</w:t>
      </w:r>
      <w:r w:rsidRPr="00925469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Красногвардейского сельского поселения</w:t>
      </w:r>
      <w:r w:rsidR="009B45BB">
        <w:rPr>
          <w:sz w:val="28"/>
          <w:szCs w:val="28"/>
        </w:rPr>
        <w:t xml:space="preserve"> Каневского района</w:t>
      </w:r>
      <w:r w:rsidRPr="00925469">
        <w:rPr>
          <w:sz w:val="28"/>
          <w:szCs w:val="28"/>
        </w:rPr>
        <w:t xml:space="preserve"> при составлении проекта местного бюджета: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25469">
        <w:rPr>
          <w:sz w:val="28"/>
          <w:szCs w:val="28"/>
        </w:rPr>
        <w:t xml:space="preserve">) разрабатывает прогноз социально-экономического развития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25469">
        <w:rPr>
          <w:sz w:val="28"/>
          <w:szCs w:val="28"/>
        </w:rPr>
        <w:t xml:space="preserve">) рассматривает и при необходимости вносит в администрацию </w:t>
      </w:r>
      <w:r>
        <w:rPr>
          <w:sz w:val="28"/>
          <w:szCs w:val="28"/>
        </w:rPr>
        <w:t>Красногвардейского сельского поселения</w:t>
      </w:r>
      <w:r w:rsidR="009B45BB">
        <w:rPr>
          <w:sz w:val="28"/>
          <w:szCs w:val="28"/>
        </w:rPr>
        <w:t xml:space="preserve"> Каневского района</w:t>
      </w:r>
      <w:r w:rsidRPr="00925469">
        <w:rPr>
          <w:sz w:val="28"/>
          <w:szCs w:val="28"/>
        </w:rPr>
        <w:t xml:space="preserve"> предложения о внесении изменений в решения Совет </w:t>
      </w:r>
      <w:r>
        <w:rPr>
          <w:sz w:val="28"/>
          <w:szCs w:val="28"/>
        </w:rPr>
        <w:t xml:space="preserve">Красногвардейского сельского поселения Каневского района </w:t>
      </w:r>
      <w:r w:rsidRPr="00925469">
        <w:rPr>
          <w:sz w:val="28"/>
          <w:szCs w:val="28"/>
        </w:rPr>
        <w:t>о налогах и сборах в части полномочий, касающихся отдела;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25469">
        <w:rPr>
          <w:sz w:val="28"/>
          <w:szCs w:val="28"/>
        </w:rPr>
        <w:t>) формирует перечень долгосрочных, муниципальных целевых программ и ведомственных целевых программ и осуществляет методологическое руководство их разработкой;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Pr="00925469">
        <w:rPr>
          <w:sz w:val="28"/>
          <w:szCs w:val="28"/>
        </w:rPr>
        <w:t>) рассматривает совместно с финансовым управлением представленные субъектами бюджетного планирования проекты долгосрочных целевых программ, предлагаемых для реализации за счет средств местного бюджета, начиная с очередного финансового года или планового периода.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6. При составлении проекта местного бюджета: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а) глава администрации </w:t>
      </w:r>
      <w:r>
        <w:rPr>
          <w:sz w:val="28"/>
          <w:szCs w:val="28"/>
        </w:rPr>
        <w:t xml:space="preserve">Красногвардейского сельского поселения Каневского района </w:t>
      </w:r>
      <w:r w:rsidRPr="00925469">
        <w:rPr>
          <w:sz w:val="28"/>
          <w:szCs w:val="28"/>
        </w:rPr>
        <w:t>представляет в финансовое управление данные: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- о планируемых изменениях в структуре и численности органов местного самоуправления и органов местной администрации на очередной финансовый год и плановый период;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bookmarkStart w:id="1" w:name="Par126"/>
      <w:bookmarkEnd w:id="1"/>
      <w:r w:rsidRPr="00925469">
        <w:rPr>
          <w:sz w:val="28"/>
          <w:szCs w:val="28"/>
        </w:rPr>
        <w:t>7. Субъекты бюджетного планирования: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а) разрабатывают и представляют в установленном администрацией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порядке доклады о результатах и основных направлениях деятельности;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б) ведут реестры расходных обязательств, подлежащих исполнению за счет бюджетных ассигнований, предусмотренных соответствующим главным распорядителям средств местного бюджета, и представляют их в финансов</w:t>
      </w:r>
      <w:r>
        <w:rPr>
          <w:sz w:val="28"/>
          <w:szCs w:val="28"/>
        </w:rPr>
        <w:t>ое управление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в) представляют в финансовое обоснования бюджетных ассигнований по соответствующим главным распорядителям средств местного бюджета, разделам, подразделам, целевым статьям и видам расходов классификации расходов местного бюджета на очередной финансовый год и плановый период, а также в отдел экономического развития администрации муниципального образования </w:t>
      </w:r>
      <w:r>
        <w:rPr>
          <w:sz w:val="28"/>
          <w:szCs w:val="28"/>
        </w:rPr>
        <w:t>–</w:t>
      </w:r>
      <w:r w:rsidRPr="00925469">
        <w:rPr>
          <w:sz w:val="28"/>
          <w:szCs w:val="28"/>
        </w:rPr>
        <w:t xml:space="preserve"> </w:t>
      </w:r>
      <w:r>
        <w:rPr>
          <w:sz w:val="28"/>
          <w:szCs w:val="28"/>
        </w:rPr>
        <w:t>Каневской район</w:t>
      </w:r>
      <w:r w:rsidRPr="00925469">
        <w:rPr>
          <w:sz w:val="28"/>
          <w:szCs w:val="28"/>
        </w:rPr>
        <w:t xml:space="preserve"> - указанные предложения в части, касающейся долгосрочных, муниципальных целевых программ, ведомственных целевых программ и бюджетных инвестиций из местного бюджета;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г) распределяют предельные объемы бюджетных ассигнований по бюджетной классификации расходов бюджетов Российской Федерации (с учетом определенных экономическим отделом администрации предельных объемов бюджетных ассигнований на реализацию долгосрочных и муниципальных целевых программ);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д) готовят и в пределах своей компетенции реализуют предложения по оптимизации состава закрепленных за ними расходных обязательств и объема бюджетных ассигнований, необходимых для их исполнения (в пределах объемов бюджетных ассигнований на обеспечение расходных обязательств);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е) подготавливают предложения по изменению объема и (или) структуры расходных обязательств на очередной финансовый год и первый год планового периода и объему и (или) структуре расходных обязательств на второй год планового периода, в том числе концепции и проекты долгосрочных целевых программ, а также предложения по подготовке и реализации бюджетных инвестиций из местного бюджета и предложения по изменению бюджетных ассигнований на реализацию действующих долгосрочных, муниципальных целевых программ и ведомственных целевых программ;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ж) составляют отчеты о реализации долгосрочных, муниципальных целевых программ и ведомственных целевых программ, а также отчеты об осуществлении </w:t>
      </w:r>
      <w:r w:rsidRPr="00925469">
        <w:rPr>
          <w:sz w:val="28"/>
          <w:szCs w:val="28"/>
        </w:rPr>
        <w:lastRenderedPageBreak/>
        <w:t>бюджетных инвестиций из местного бюджета в объекты капитального строительства, не включенные в долгосрочные и муниципальные целевые программы;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з) представляют в финансовое управление и отдел экономического развития администрации </w:t>
      </w:r>
      <w:r>
        <w:rPr>
          <w:sz w:val="28"/>
          <w:szCs w:val="28"/>
        </w:rPr>
        <w:t>муниципального образования Каневского района</w:t>
      </w:r>
      <w:r w:rsidRPr="00925469">
        <w:rPr>
          <w:sz w:val="28"/>
          <w:szCs w:val="28"/>
        </w:rPr>
        <w:t xml:space="preserve"> предложения по формированию основных направлений бюджетной и налоговой политики </w:t>
      </w:r>
      <w:r>
        <w:rPr>
          <w:sz w:val="28"/>
          <w:szCs w:val="28"/>
        </w:rPr>
        <w:t>Красногвардейского сельского поселения</w:t>
      </w:r>
      <w:r w:rsidR="003C3CEB">
        <w:rPr>
          <w:sz w:val="28"/>
          <w:szCs w:val="28"/>
        </w:rPr>
        <w:t xml:space="preserve"> 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и) представляют в финансовое управление и отдел экономического развития администрации </w:t>
      </w:r>
      <w:r>
        <w:rPr>
          <w:sz w:val="28"/>
          <w:szCs w:val="28"/>
        </w:rPr>
        <w:t>муниципального образования Каневского района</w:t>
      </w:r>
      <w:r w:rsidRPr="00925469">
        <w:rPr>
          <w:sz w:val="28"/>
          <w:szCs w:val="28"/>
        </w:rPr>
        <w:t xml:space="preserve"> исходные данные для расчетов межбюджетных трансфертов бюджетам поселений, входящих в состав муниципального района;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к) представляют в финансовое управление предложения по вопросам соответствующей сферы деятельности, необходимые для подготовки пояснительной записки к проекту решения о местном бюджете на очередной финансовый год (очередной финансовый год и плановый период);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л) формируют муниципальные задания на оказание муниципальных услуг (выполнение работ) бюджетными учреждениями (далее - муниципальные задания) и направляют в финансово - управление объемные показатели муниципальных заданий для планирования субсидий из местного бюджета на финансовое обеспечение выполнения муниципальных заданий в соответствии с условиями и порядками, установленными администрацией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м) подготавливают в соответствии с решениями органов местного самоуправления другие данные и материалы, необходимые для составления проекта местного бюджета.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8. Порядок взаимодействия субъекта бюджетного планирования с находящимися в его ведении распорядителями и получателями средств местного бюджета при осуществлении полномочий,</w:t>
      </w:r>
      <w:r>
        <w:rPr>
          <w:sz w:val="28"/>
          <w:szCs w:val="28"/>
        </w:rPr>
        <w:t xml:space="preserve"> </w:t>
      </w:r>
      <w:r w:rsidRPr="00925469">
        <w:rPr>
          <w:sz w:val="28"/>
          <w:szCs w:val="28"/>
        </w:rPr>
        <w:t xml:space="preserve">предусмотренных </w:t>
      </w:r>
      <w:hyperlink r:id="rId11" w:anchor="Par126" w:history="1">
        <w:r w:rsidRPr="00805977">
          <w:rPr>
            <w:sz w:val="28"/>
            <w:szCs w:val="28"/>
          </w:rPr>
          <w:t>пунктом</w:t>
        </w:r>
        <w:r>
          <w:rPr>
            <w:sz w:val="28"/>
            <w:szCs w:val="28"/>
          </w:rPr>
          <w:t xml:space="preserve"> </w:t>
        </w:r>
        <w:r w:rsidRPr="00805977">
          <w:rPr>
            <w:sz w:val="28"/>
            <w:szCs w:val="28"/>
          </w:rPr>
          <w:t>7</w:t>
        </w:r>
      </w:hyperlink>
      <w:r w:rsidRPr="00805977">
        <w:rPr>
          <w:sz w:val="28"/>
          <w:szCs w:val="28"/>
        </w:rPr>
        <w:t xml:space="preserve"> </w:t>
      </w:r>
      <w:r w:rsidRPr="00925469">
        <w:rPr>
          <w:sz w:val="28"/>
          <w:szCs w:val="28"/>
        </w:rPr>
        <w:t>настоящего Порядка, устанавливается соответствующим субъектом бюджетного планирования.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9. Главные администраторы доходов местного бюджета, главные администраторы источников финансирования дефицита местного бюджета, являющиеся органами местной администрации, представляют в финансовое управление объемные показатели прогноза поступлений в местный и консолидированный бюджеты в разрезе поселения, администрируемых доходных источников по кодам Бюджетной классификации Российской Федерации, их расчеты с обоснованиями на очередной финансовый год и плановый период, ожидаемого исполнения за текущий финансовый год, другие аналитические материалы, необходимые для составления прогноза.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10. Для подготовки расчетов доходной части проектов консолидированного бюджета </w:t>
      </w:r>
      <w:r>
        <w:rPr>
          <w:sz w:val="28"/>
          <w:szCs w:val="28"/>
        </w:rPr>
        <w:t>Красногвардейского сельского поселения</w:t>
      </w:r>
      <w:r w:rsidR="003C3CEB">
        <w:rPr>
          <w:sz w:val="28"/>
          <w:szCs w:val="28"/>
        </w:rPr>
        <w:t xml:space="preserve"> Каневского района</w:t>
      </w:r>
      <w:r w:rsidRPr="00925469">
        <w:rPr>
          <w:sz w:val="28"/>
          <w:szCs w:val="28"/>
        </w:rPr>
        <w:t>, а также ожидаемых поступлений за текущий год предлагается представить в финансовое управление и экономический отдел: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а) главны</w:t>
      </w:r>
      <w:r>
        <w:rPr>
          <w:sz w:val="28"/>
          <w:szCs w:val="28"/>
        </w:rPr>
        <w:t>й</w:t>
      </w:r>
      <w:r w:rsidRPr="00925469">
        <w:rPr>
          <w:sz w:val="28"/>
          <w:szCs w:val="28"/>
        </w:rPr>
        <w:t xml:space="preserve"> администратор доходов местного бюджета, - объемные показатели прогноза поступлений в местный и консолидированный бюджет </w:t>
      </w:r>
      <w:r>
        <w:rPr>
          <w:sz w:val="28"/>
          <w:szCs w:val="28"/>
        </w:rPr>
        <w:lastRenderedPageBreak/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>, администрируемых доходных источников по кодам Бюджетной классификации Российской Федерации, с расчетами и обоснованиями на очередной финансовый год и плановый период, ожидаемого исполнения за текущий финансовый год;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б) МРИ ФНС N 10 по Рязанской области: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- данные о поступлении в местные бюджеты в очередном году и плановом периоде доходов в результате проведенной реструктуризации задолженности (по видам налогов) в соответствии с постановлениями Прав</w:t>
      </w:r>
      <w:r>
        <w:rPr>
          <w:sz w:val="28"/>
          <w:szCs w:val="28"/>
        </w:rPr>
        <w:t>ительства Российской Федерации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- объемные показатели прогноза поступлений в доход консолидированного бюджета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в разрезе доходов (по кодам бюджетной классификации Российской Федерации) и плановом периоде, с расчетами и обоснованиями, сведения об ожидаемом поступлении в текущем финансовом году;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- другие сведения, необходимые для составления прогноза доходной части консолидированного бюд</w:t>
      </w:r>
      <w:r w:rsidR="003C3CEB">
        <w:rPr>
          <w:sz w:val="28"/>
          <w:szCs w:val="28"/>
        </w:rPr>
        <w:t>жета муниципального образования</w:t>
      </w:r>
      <w:r w:rsidRPr="00925469">
        <w:rPr>
          <w:sz w:val="28"/>
          <w:szCs w:val="28"/>
        </w:rPr>
        <w:t xml:space="preserve">– </w:t>
      </w:r>
      <w:r>
        <w:rPr>
          <w:sz w:val="28"/>
          <w:szCs w:val="28"/>
        </w:rPr>
        <w:t>Красногвардейского сельского поселения</w:t>
      </w:r>
      <w:r w:rsidRPr="00925469">
        <w:rPr>
          <w:sz w:val="28"/>
          <w:szCs w:val="28"/>
        </w:rPr>
        <w:t xml:space="preserve"> </w:t>
      </w:r>
      <w:r w:rsidR="003C3CEB">
        <w:rPr>
          <w:sz w:val="28"/>
          <w:szCs w:val="28"/>
        </w:rPr>
        <w:t>Каневского района</w:t>
      </w:r>
      <w:r w:rsidRPr="00925469">
        <w:rPr>
          <w:sz w:val="28"/>
          <w:szCs w:val="28"/>
        </w:rPr>
        <w:t>;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11. Составление проекта местного бюджета включает в себя три этапа. Конкретные мероприятия, сроки их проведения, ответственные исполнители установлены настоящим постановлением.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12. На первом этапе составления проекта местного бюджета осуществляется сбор, обобщение и анализ объемных показателей (с расчетами и обоснованиями), представленных главными администраторами доходов, главными администраторами источников финансирования дефицита бюджета, главными распорядителями средств местного бюджета, другими субъектами бюджетного планирования, на основе которых разрабатываются основные направления бюджетной и налоговой политики муниципального </w:t>
      </w:r>
      <w:r>
        <w:rPr>
          <w:sz w:val="28"/>
          <w:szCs w:val="28"/>
        </w:rPr>
        <w:t>Красногвардейского сельского поселения</w:t>
      </w:r>
      <w:r w:rsidRPr="00925469">
        <w:rPr>
          <w:sz w:val="28"/>
          <w:szCs w:val="28"/>
        </w:rPr>
        <w:t xml:space="preserve"> на очередной финансовый год (очередной финансовый год и плановый период), основные характеристики местного бюджета.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13. На втором этапе составления проекта местного бюджета разрабатываются основные направления бюджетной и налоговой политики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(очередной финансовый год и плановый период), формируются проект решения о местном бюджете на очередной финансовый год (очередной финансовый год и плановый период), прогноз консолидированного бюджета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на очередной финансовый год (очередной финансовый год и плановый период) либо среднесрочный финансовый план, а также документы, материалы, подлежащие внесению в Совет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одновременно с проектом решения о местном бюджете.</w:t>
      </w:r>
    </w:p>
    <w:p w:rsidR="000554D4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Разработка прогноза поступлений доходов местного бюджета осуществляется по кодам Бюджетной классификации Российской Федерации с учетом норм, установленных Положением, сведений и расчетов, необходимых для составлени</w:t>
      </w:r>
      <w:r>
        <w:rPr>
          <w:sz w:val="28"/>
          <w:szCs w:val="28"/>
        </w:rPr>
        <w:t>я прогноза поступлений доходов.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Разработка общего объема расходов местного бюджета осуществляется путем </w:t>
      </w:r>
      <w:r w:rsidRPr="00925469">
        <w:rPr>
          <w:sz w:val="28"/>
          <w:szCs w:val="28"/>
        </w:rPr>
        <w:lastRenderedPageBreak/>
        <w:t>планирования бюджетных ассигнований с учетом требований, установленных статьей 174.2 Бюджетного кодекса Российской Федерации, на основании представленных субъектами бюджетного планирования бюджетных проектировок соответствующих расходов местного бюджета и обоснований бюджетных ассигнований.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 xml:space="preserve">Планирование объема межбюджетных трансфертов, предоставляемых из местного бюджета бюджету </w:t>
      </w:r>
      <w:r>
        <w:rPr>
          <w:sz w:val="28"/>
          <w:szCs w:val="28"/>
        </w:rPr>
        <w:t xml:space="preserve">сельского </w:t>
      </w:r>
      <w:r w:rsidRPr="00925469">
        <w:rPr>
          <w:sz w:val="28"/>
          <w:szCs w:val="28"/>
        </w:rPr>
        <w:t xml:space="preserve">поселения, осуществляется в соответствии с нормативами их распределения, установленными Советом депутатов МО </w:t>
      </w:r>
      <w:r>
        <w:rPr>
          <w:sz w:val="28"/>
          <w:szCs w:val="28"/>
        </w:rPr>
        <w:t>Каневского района</w:t>
      </w:r>
      <w:r w:rsidRPr="00925469">
        <w:rPr>
          <w:sz w:val="28"/>
          <w:szCs w:val="28"/>
        </w:rPr>
        <w:t>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Дефицит (профицит) местного бюджета определяется расчетным путем с учетом требований, установленных статьей 92.1 Бюджетного кодекса Российской Федерации.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В проекте решения о местном бюджете отражаются показатели и сведения, установленные статьей 16 Положения о бюджетном процессе.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  <w:r w:rsidRPr="00925469">
        <w:rPr>
          <w:sz w:val="28"/>
          <w:szCs w:val="28"/>
        </w:rPr>
        <w:t>14. На третьем этапе составления проекта местного бюджета рассматрива</w:t>
      </w:r>
      <w:r>
        <w:rPr>
          <w:sz w:val="28"/>
          <w:szCs w:val="28"/>
        </w:rPr>
        <w:t>ют</w:t>
      </w:r>
      <w:r w:rsidRPr="00925469">
        <w:rPr>
          <w:sz w:val="28"/>
          <w:szCs w:val="28"/>
        </w:rPr>
        <w:t xml:space="preserve"> и одобря</w:t>
      </w:r>
      <w:r>
        <w:rPr>
          <w:sz w:val="28"/>
          <w:szCs w:val="28"/>
        </w:rPr>
        <w:t>ют</w:t>
      </w:r>
      <w:r w:rsidRPr="00925469">
        <w:rPr>
          <w:sz w:val="28"/>
          <w:szCs w:val="28"/>
        </w:rPr>
        <w:t xml:space="preserve"> проект решения о местном бюджете, а также документы, материалы, подлежащие внесению в Совет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925469">
        <w:rPr>
          <w:sz w:val="28"/>
          <w:szCs w:val="28"/>
        </w:rPr>
        <w:t xml:space="preserve"> одновременно с проектом решения о местном бюджете. В срок, установленный Положением, глава администрации вносит проект решения о местно</w:t>
      </w:r>
      <w:r>
        <w:rPr>
          <w:sz w:val="28"/>
          <w:szCs w:val="28"/>
        </w:rPr>
        <w:t>м бюджете в Совет Красногвардейского сельского поселения</w:t>
      </w:r>
      <w:r w:rsidR="00DE3942">
        <w:rPr>
          <w:sz w:val="28"/>
          <w:szCs w:val="28"/>
        </w:rPr>
        <w:t xml:space="preserve"> Каневского района</w:t>
      </w:r>
      <w:r w:rsidRPr="00925469">
        <w:rPr>
          <w:sz w:val="28"/>
          <w:szCs w:val="28"/>
        </w:rPr>
        <w:t>.</w:t>
      </w:r>
    </w:p>
    <w:p w:rsidR="000554D4" w:rsidRPr="00925469" w:rsidRDefault="000554D4" w:rsidP="000554D4">
      <w:pPr>
        <w:ind w:firstLine="540"/>
        <w:jc w:val="both"/>
        <w:rPr>
          <w:sz w:val="28"/>
          <w:szCs w:val="28"/>
        </w:rPr>
      </w:pPr>
    </w:p>
    <w:p w:rsidR="00130A37" w:rsidRPr="00130A37" w:rsidRDefault="00130A37" w:rsidP="00130A37">
      <w:pPr>
        <w:jc w:val="center"/>
        <w:rPr>
          <w:sz w:val="28"/>
          <w:szCs w:val="28"/>
        </w:rPr>
      </w:pPr>
      <w:r w:rsidRPr="00130A37">
        <w:rPr>
          <w:color w:val="000000"/>
          <w:sz w:val="28"/>
          <w:szCs w:val="28"/>
        </w:rPr>
        <w:t xml:space="preserve"> </w:t>
      </w: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130A37">
      <w:pPr>
        <w:rPr>
          <w:sz w:val="28"/>
          <w:szCs w:val="28"/>
        </w:rPr>
      </w:pPr>
    </w:p>
    <w:p w:rsidR="00130A37" w:rsidRPr="00130A37" w:rsidRDefault="00130A37" w:rsidP="00646B1C">
      <w:pPr>
        <w:rPr>
          <w:sz w:val="28"/>
          <w:szCs w:val="28"/>
        </w:rPr>
      </w:pPr>
      <w:r w:rsidRPr="00130A37">
        <w:rPr>
          <w:sz w:val="28"/>
          <w:szCs w:val="28"/>
        </w:rPr>
        <w:t>Начальник отдела учета и отчетности</w:t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</w:r>
      <w:r w:rsidRPr="00130A37">
        <w:rPr>
          <w:sz w:val="28"/>
          <w:szCs w:val="28"/>
        </w:rPr>
        <w:tab/>
        <w:t xml:space="preserve">    </w:t>
      </w:r>
      <w:r w:rsidR="00DE3942">
        <w:rPr>
          <w:sz w:val="28"/>
          <w:szCs w:val="28"/>
        </w:rPr>
        <w:t xml:space="preserve">           </w:t>
      </w:r>
      <w:r w:rsidRPr="00130A37">
        <w:rPr>
          <w:sz w:val="28"/>
          <w:szCs w:val="28"/>
        </w:rPr>
        <w:t xml:space="preserve">  А.А. Ищенко</w:t>
      </w:r>
    </w:p>
    <w:sectPr w:rsidR="00130A37" w:rsidRPr="00130A37" w:rsidSect="00130A37">
      <w:headerReference w:type="default" r:id="rId12"/>
      <w:pgSz w:w="11906" w:h="16838"/>
      <w:pgMar w:top="993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50C" w:rsidRDefault="00C1250C">
      <w:r>
        <w:separator/>
      </w:r>
    </w:p>
  </w:endnote>
  <w:endnote w:type="continuationSeparator" w:id="1">
    <w:p w:rsidR="00C1250C" w:rsidRDefault="00C1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50C" w:rsidRDefault="00C1250C">
      <w:r>
        <w:separator/>
      </w:r>
    </w:p>
  </w:footnote>
  <w:footnote w:type="continuationSeparator" w:id="1">
    <w:p w:rsidR="00C1250C" w:rsidRDefault="00C125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087" w:rsidRDefault="00F97634">
    <w:pPr>
      <w:pStyle w:val="af8"/>
    </w:pPr>
    <w:r>
      <w:rPr>
        <w:noProof/>
      </w:rPr>
      <w:pict>
        <v:rect id="_x0000_s9220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20">
            <w:txbxContent>
              <w:p w:rsidR="00486087" w:rsidRPr="00C837DD" w:rsidRDefault="00F97634" w:rsidP="00486087">
                <w:fldSimple w:instr="PAGE   \* MERGEFORMAT">
                  <w:r w:rsidR="00DE3942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9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9">
            <w:txbxContent>
              <w:p w:rsidR="00486087" w:rsidRPr="007E7EB8" w:rsidRDefault="00F97634" w:rsidP="00486087">
                <w:fldSimple w:instr="PAGE   \* MERGEFORMAT">
                  <w:r w:rsidR="00DE3942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9218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_x0000_s9218">
            <w:txbxContent>
              <w:p w:rsidR="00486087" w:rsidRPr="007E7EB8" w:rsidRDefault="00F97634" w:rsidP="00486087">
                <w:fldSimple w:instr="PAGE   \* MERGEFORMAT">
                  <w:r w:rsidR="00DE3942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9217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;mso-next-textbox:#Прямоугольник 4">
            <w:txbxContent>
              <w:p w:rsidR="00486087" w:rsidRPr="00911BA1" w:rsidRDefault="00F97634" w:rsidP="00486087">
                <w:pPr>
                  <w:rPr>
                    <w:color w:val="000000"/>
                  </w:rPr>
                </w:pPr>
                <w:r w:rsidRPr="00911BA1">
                  <w:rPr>
                    <w:color w:val="000000"/>
                  </w:rPr>
                  <w:fldChar w:fldCharType="begin"/>
                </w:r>
                <w:r w:rsidR="00486087" w:rsidRPr="00911BA1">
                  <w:rPr>
                    <w:color w:val="000000"/>
                  </w:rPr>
                  <w:instrText>PAGE   \* MERGEFORMAT</w:instrText>
                </w:r>
                <w:r w:rsidRPr="00911BA1">
                  <w:rPr>
                    <w:color w:val="000000"/>
                  </w:rPr>
                  <w:fldChar w:fldCharType="separate"/>
                </w:r>
                <w:r w:rsidR="00DE3942">
                  <w:rPr>
                    <w:noProof/>
                    <w:color w:val="000000"/>
                  </w:rPr>
                  <w:t>2</w:t>
                </w:r>
                <w:r w:rsidRPr="00911BA1">
                  <w:rPr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>
    <w:nsid w:val="14431271"/>
    <w:multiLevelType w:val="multilevel"/>
    <w:tmpl w:val="06542690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7512578"/>
    <w:multiLevelType w:val="hybridMultilevel"/>
    <w:tmpl w:val="5A4205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496CE9"/>
    <w:multiLevelType w:val="hybridMultilevel"/>
    <w:tmpl w:val="FFC49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B2314"/>
    <w:multiLevelType w:val="hybridMultilevel"/>
    <w:tmpl w:val="D1265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FC608EA"/>
    <w:multiLevelType w:val="hybridMultilevel"/>
    <w:tmpl w:val="D9B46890"/>
    <w:lvl w:ilvl="0" w:tplc="E466D432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8B34D5"/>
    <w:multiLevelType w:val="hybridMultilevel"/>
    <w:tmpl w:val="4A2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14FF5"/>
    <w:multiLevelType w:val="hybridMultilevel"/>
    <w:tmpl w:val="0BB6BF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E4441"/>
    <w:multiLevelType w:val="hybridMultilevel"/>
    <w:tmpl w:val="CCCEA594"/>
    <w:lvl w:ilvl="0" w:tplc="5D0047E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>
    <w:nsid w:val="52747082"/>
    <w:multiLevelType w:val="hybridMultilevel"/>
    <w:tmpl w:val="31E2F6C0"/>
    <w:lvl w:ilvl="0" w:tplc="535697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6CF58C3"/>
    <w:multiLevelType w:val="multilevel"/>
    <w:tmpl w:val="C1ECFDD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C3E2157"/>
    <w:multiLevelType w:val="hybridMultilevel"/>
    <w:tmpl w:val="7B40A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8434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/>
  <w:rsids>
    <w:rsidRoot w:val="004D04D9"/>
    <w:rsid w:val="0000608D"/>
    <w:rsid w:val="0002675B"/>
    <w:rsid w:val="000554D4"/>
    <w:rsid w:val="0008038F"/>
    <w:rsid w:val="000C719B"/>
    <w:rsid w:val="00130A37"/>
    <w:rsid w:val="00135B9A"/>
    <w:rsid w:val="0014701B"/>
    <w:rsid w:val="0015032E"/>
    <w:rsid w:val="00153AA7"/>
    <w:rsid w:val="001563FC"/>
    <w:rsid w:val="001B4BA7"/>
    <w:rsid w:val="002332F8"/>
    <w:rsid w:val="002362B2"/>
    <w:rsid w:val="002435D0"/>
    <w:rsid w:val="00292166"/>
    <w:rsid w:val="002B4F5B"/>
    <w:rsid w:val="002D11B1"/>
    <w:rsid w:val="002F0758"/>
    <w:rsid w:val="002F55DB"/>
    <w:rsid w:val="00364142"/>
    <w:rsid w:val="003706CF"/>
    <w:rsid w:val="00397F58"/>
    <w:rsid w:val="003A2638"/>
    <w:rsid w:val="003A6E67"/>
    <w:rsid w:val="003C3CEB"/>
    <w:rsid w:val="003E50D2"/>
    <w:rsid w:val="00410F0D"/>
    <w:rsid w:val="00422EDB"/>
    <w:rsid w:val="00486087"/>
    <w:rsid w:val="00490ABD"/>
    <w:rsid w:val="004D04D9"/>
    <w:rsid w:val="004D1E84"/>
    <w:rsid w:val="00563024"/>
    <w:rsid w:val="00585ACE"/>
    <w:rsid w:val="005B4304"/>
    <w:rsid w:val="00646B1C"/>
    <w:rsid w:val="00657D11"/>
    <w:rsid w:val="00667DAE"/>
    <w:rsid w:val="00685AD4"/>
    <w:rsid w:val="0068738C"/>
    <w:rsid w:val="00696FD4"/>
    <w:rsid w:val="006A3AC1"/>
    <w:rsid w:val="006C3AC7"/>
    <w:rsid w:val="0072428D"/>
    <w:rsid w:val="007243B7"/>
    <w:rsid w:val="00791E74"/>
    <w:rsid w:val="007A3973"/>
    <w:rsid w:val="007A497C"/>
    <w:rsid w:val="0082516F"/>
    <w:rsid w:val="00860729"/>
    <w:rsid w:val="00995658"/>
    <w:rsid w:val="009B1905"/>
    <w:rsid w:val="009B45BB"/>
    <w:rsid w:val="009E4506"/>
    <w:rsid w:val="00A26FA6"/>
    <w:rsid w:val="00A34D5E"/>
    <w:rsid w:val="00A53B50"/>
    <w:rsid w:val="00A67097"/>
    <w:rsid w:val="00AB3F3F"/>
    <w:rsid w:val="00AC3D06"/>
    <w:rsid w:val="00B00DDF"/>
    <w:rsid w:val="00B306EC"/>
    <w:rsid w:val="00B32DD9"/>
    <w:rsid w:val="00B51FB9"/>
    <w:rsid w:val="00BD0FE0"/>
    <w:rsid w:val="00BD510E"/>
    <w:rsid w:val="00C1250C"/>
    <w:rsid w:val="00C74BBB"/>
    <w:rsid w:val="00CF350D"/>
    <w:rsid w:val="00D02A83"/>
    <w:rsid w:val="00D26126"/>
    <w:rsid w:val="00D61379"/>
    <w:rsid w:val="00DE018A"/>
    <w:rsid w:val="00DE3942"/>
    <w:rsid w:val="00DF056F"/>
    <w:rsid w:val="00E3602E"/>
    <w:rsid w:val="00F22088"/>
    <w:rsid w:val="00F30488"/>
    <w:rsid w:val="00F51B9B"/>
    <w:rsid w:val="00F97634"/>
    <w:rsid w:val="00FB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4D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646B1C"/>
    <w:pPr>
      <w:widowControl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qFormat/>
    <w:rsid w:val="00646B1C"/>
    <w:pPr>
      <w:keepNext/>
      <w:widowControl/>
      <w:autoSpaceDE/>
      <w:autoSpaceDN/>
      <w:adjustRightInd/>
      <w:jc w:val="both"/>
      <w:outlineLvl w:val="1"/>
    </w:pPr>
    <w:rPr>
      <w:sz w:val="28"/>
      <w:szCs w:val="28"/>
    </w:rPr>
  </w:style>
  <w:style w:type="paragraph" w:styleId="3">
    <w:name w:val="heading 3"/>
    <w:basedOn w:val="a"/>
    <w:link w:val="30"/>
    <w:uiPriority w:val="9"/>
    <w:qFormat/>
    <w:rsid w:val="00646B1C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rsid w:val="00646B1C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6B1C"/>
    <w:rPr>
      <w:rFonts w:ascii="Arial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uiPriority w:val="9"/>
    <w:rsid w:val="00646B1C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46B1C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46B1C"/>
    <w:rPr>
      <w:b/>
      <w:bCs/>
      <w:sz w:val="28"/>
      <w:szCs w:val="28"/>
      <w:lang w:eastAsia="ar-SA"/>
    </w:rPr>
  </w:style>
  <w:style w:type="paragraph" w:customStyle="1" w:styleId="a3">
    <w:name w:val="Знак"/>
    <w:basedOn w:val="a"/>
    <w:rsid w:val="004D04D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 Indent"/>
    <w:basedOn w:val="a"/>
    <w:link w:val="a5"/>
    <w:rsid w:val="004D04D9"/>
    <w:pPr>
      <w:widowControl/>
      <w:autoSpaceDE/>
      <w:autoSpaceDN/>
      <w:adjustRightInd/>
      <w:ind w:firstLine="709"/>
    </w:pPr>
    <w:rPr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646B1C"/>
    <w:rPr>
      <w:sz w:val="28"/>
      <w:szCs w:val="24"/>
    </w:rPr>
  </w:style>
  <w:style w:type="paragraph" w:customStyle="1" w:styleId="a6">
    <w:name w:val="Текст (прав. подпись)"/>
    <w:basedOn w:val="a"/>
    <w:next w:val="a"/>
    <w:rsid w:val="004D04D9"/>
    <w:pPr>
      <w:jc w:val="right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rsid w:val="008607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6B1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34D5E"/>
    <w:pPr>
      <w:ind w:left="720"/>
      <w:contextualSpacing/>
    </w:pPr>
  </w:style>
  <w:style w:type="character" w:styleId="aa">
    <w:name w:val="Hyperlink"/>
    <w:basedOn w:val="a0"/>
    <w:uiPriority w:val="99"/>
    <w:rsid w:val="007243B7"/>
    <w:rPr>
      <w:color w:val="0000FF"/>
      <w:u w:val="single"/>
    </w:rPr>
  </w:style>
  <w:style w:type="paragraph" w:styleId="ab">
    <w:name w:val="Subtitle"/>
    <w:basedOn w:val="a"/>
    <w:link w:val="ac"/>
    <w:qFormat/>
    <w:rsid w:val="00646B1C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c">
    <w:name w:val="Подзаголовок Знак"/>
    <w:basedOn w:val="a0"/>
    <w:link w:val="ab"/>
    <w:rsid w:val="00646B1C"/>
    <w:rPr>
      <w:b/>
      <w:sz w:val="24"/>
    </w:rPr>
  </w:style>
  <w:style w:type="paragraph" w:styleId="21">
    <w:name w:val="Body Text 2"/>
    <w:basedOn w:val="a"/>
    <w:link w:val="22"/>
    <w:rsid w:val="00646B1C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46B1C"/>
    <w:rPr>
      <w:sz w:val="28"/>
      <w:szCs w:val="24"/>
    </w:rPr>
  </w:style>
  <w:style w:type="character" w:customStyle="1" w:styleId="ad">
    <w:name w:val="Знак Знак"/>
    <w:basedOn w:val="a0"/>
    <w:rsid w:val="00646B1C"/>
    <w:rPr>
      <w:rFonts w:ascii="Arial" w:hAnsi="Arial" w:cs="Arial"/>
      <w:b/>
      <w:bCs/>
      <w:color w:val="000080"/>
    </w:rPr>
  </w:style>
  <w:style w:type="paragraph" w:styleId="ae">
    <w:name w:val="Body Text"/>
    <w:basedOn w:val="a"/>
    <w:link w:val="af"/>
    <w:rsid w:val="00646B1C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">
    <w:name w:val="Основной текст Знак"/>
    <w:basedOn w:val="a0"/>
    <w:link w:val="ae"/>
    <w:rsid w:val="00646B1C"/>
    <w:rPr>
      <w:sz w:val="28"/>
      <w:szCs w:val="28"/>
    </w:rPr>
  </w:style>
  <w:style w:type="paragraph" w:customStyle="1" w:styleId="ConsPlusNormal">
    <w:name w:val="ConsPlusNormal"/>
    <w:rsid w:val="00646B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646B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46B1C"/>
    <w:pPr>
      <w:widowControl w:val="0"/>
      <w:ind w:firstLine="720"/>
    </w:pPr>
    <w:rPr>
      <w:rFonts w:ascii="Arial" w:hAnsi="Arial"/>
      <w:snapToGrid w:val="0"/>
    </w:rPr>
  </w:style>
  <w:style w:type="character" w:customStyle="1" w:styleId="af0">
    <w:name w:val="Гипертекстовая ссылка"/>
    <w:basedOn w:val="a0"/>
    <w:rsid w:val="00646B1C"/>
    <w:rPr>
      <w:color w:val="008000"/>
    </w:rPr>
  </w:style>
  <w:style w:type="paragraph" w:customStyle="1" w:styleId="af1">
    <w:name w:val="Прижатый влево"/>
    <w:basedOn w:val="a"/>
    <w:next w:val="a"/>
    <w:rsid w:val="00646B1C"/>
    <w:pPr>
      <w:widowControl/>
    </w:pPr>
    <w:rPr>
      <w:rFonts w:ascii="Arial" w:hAnsi="Arial" w:cs="Arial"/>
      <w:sz w:val="24"/>
      <w:szCs w:val="24"/>
    </w:rPr>
  </w:style>
  <w:style w:type="paragraph" w:styleId="af2">
    <w:name w:val="Title"/>
    <w:basedOn w:val="a"/>
    <w:link w:val="af3"/>
    <w:qFormat/>
    <w:rsid w:val="00646B1C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646B1C"/>
    <w:rPr>
      <w:b/>
      <w:bCs/>
      <w:sz w:val="28"/>
      <w:szCs w:val="24"/>
    </w:rPr>
  </w:style>
  <w:style w:type="paragraph" w:styleId="af4">
    <w:name w:val="Plain Text"/>
    <w:basedOn w:val="a"/>
    <w:link w:val="af5"/>
    <w:rsid w:val="00646B1C"/>
    <w:pPr>
      <w:widowControl/>
      <w:autoSpaceDE/>
      <w:autoSpaceDN/>
      <w:adjustRightInd/>
    </w:pPr>
    <w:rPr>
      <w:rFonts w:ascii="Courier New" w:hAnsi="Courier New"/>
      <w:szCs w:val="24"/>
    </w:rPr>
  </w:style>
  <w:style w:type="character" w:customStyle="1" w:styleId="af5">
    <w:name w:val="Текст Знак"/>
    <w:basedOn w:val="a0"/>
    <w:link w:val="af4"/>
    <w:rsid w:val="00646B1C"/>
    <w:rPr>
      <w:rFonts w:ascii="Courier New" w:hAnsi="Courier New"/>
      <w:szCs w:val="24"/>
    </w:rPr>
  </w:style>
  <w:style w:type="paragraph" w:customStyle="1" w:styleId="11">
    <w:name w:val="Название объекта1"/>
    <w:basedOn w:val="a"/>
    <w:next w:val="a"/>
    <w:rsid w:val="00646B1C"/>
    <w:pPr>
      <w:widowControl/>
      <w:suppressAutoHyphens/>
      <w:autoSpaceDE/>
      <w:autoSpaceDN/>
      <w:adjustRightInd/>
      <w:jc w:val="center"/>
    </w:pPr>
    <w:rPr>
      <w:sz w:val="28"/>
      <w:szCs w:val="24"/>
      <w:lang w:eastAsia="ar-SA"/>
    </w:rPr>
  </w:style>
  <w:style w:type="paragraph" w:styleId="af6">
    <w:name w:val="Normal (Web)"/>
    <w:basedOn w:val="a"/>
    <w:rsid w:val="00646B1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7">
    <w:name w:val="page number"/>
    <w:basedOn w:val="a0"/>
    <w:rsid w:val="00646B1C"/>
  </w:style>
  <w:style w:type="paragraph" w:styleId="af8">
    <w:name w:val="header"/>
    <w:basedOn w:val="a"/>
    <w:link w:val="af9"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  <w:lang w:eastAsia="ar-SA"/>
    </w:rPr>
  </w:style>
  <w:style w:type="character" w:customStyle="1" w:styleId="af9">
    <w:name w:val="Верхний колонтитул Знак"/>
    <w:basedOn w:val="a0"/>
    <w:link w:val="af8"/>
    <w:uiPriority w:val="99"/>
    <w:rsid w:val="00646B1C"/>
    <w:rPr>
      <w:sz w:val="28"/>
      <w:szCs w:val="24"/>
      <w:lang w:eastAsia="ar-SA"/>
    </w:rPr>
  </w:style>
  <w:style w:type="paragraph" w:customStyle="1" w:styleId="12">
    <w:name w:val="Обычный1"/>
    <w:rsid w:val="00646B1C"/>
    <w:pPr>
      <w:widowControl w:val="0"/>
      <w:suppressAutoHyphens/>
    </w:pPr>
    <w:rPr>
      <w:sz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646B1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b">
    <w:name w:val="Нижний колонтитул Знак"/>
    <w:basedOn w:val="a0"/>
    <w:link w:val="afa"/>
    <w:uiPriority w:val="99"/>
    <w:rsid w:val="00646B1C"/>
    <w:rPr>
      <w:sz w:val="24"/>
      <w:szCs w:val="24"/>
    </w:rPr>
  </w:style>
  <w:style w:type="character" w:customStyle="1" w:styleId="apple-converted-space">
    <w:name w:val="apple-converted-space"/>
    <w:rsid w:val="00646B1C"/>
  </w:style>
  <w:style w:type="paragraph" w:customStyle="1" w:styleId="ConsPlusCell">
    <w:name w:val="ConsPlusCell"/>
    <w:uiPriority w:val="99"/>
    <w:rsid w:val="00646B1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c">
    <w:name w:val="annotation reference"/>
    <w:uiPriority w:val="99"/>
    <w:unhideWhenUsed/>
    <w:rsid w:val="00646B1C"/>
    <w:rPr>
      <w:sz w:val="16"/>
      <w:szCs w:val="16"/>
    </w:rPr>
  </w:style>
  <w:style w:type="paragraph" w:styleId="afd">
    <w:name w:val="annotation text"/>
    <w:basedOn w:val="a"/>
    <w:link w:val="afe"/>
    <w:unhideWhenUsed/>
    <w:rsid w:val="00646B1C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rsid w:val="00646B1C"/>
    <w:rPr>
      <w:rFonts w:ascii="Calibri" w:eastAsia="Calibri" w:hAnsi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646B1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646B1C"/>
    <w:rPr>
      <w:b/>
      <w:bCs/>
    </w:rPr>
  </w:style>
  <w:style w:type="paragraph" w:customStyle="1" w:styleId="ConsTitle">
    <w:name w:val="ConsTitle"/>
    <w:rsid w:val="00646B1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46B1C"/>
    <w:pPr>
      <w:widowControl/>
      <w:autoSpaceDE/>
      <w:autoSpaceDN/>
      <w:adjustRightInd/>
      <w:spacing w:after="160" w:line="240" w:lineRule="exact"/>
    </w:pPr>
    <w:rPr>
      <w:noProof/>
    </w:rPr>
  </w:style>
  <w:style w:type="paragraph" w:styleId="31">
    <w:name w:val="Body Text Indent 3"/>
    <w:basedOn w:val="a"/>
    <w:link w:val="32"/>
    <w:rsid w:val="00646B1C"/>
    <w:pPr>
      <w:widowControl/>
      <w:autoSpaceDE/>
      <w:autoSpaceDN/>
      <w:adjustRightInd/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46B1C"/>
    <w:rPr>
      <w:sz w:val="16"/>
      <w:szCs w:val="16"/>
      <w:lang w:val="en-US" w:eastAsia="en-US"/>
    </w:rPr>
  </w:style>
  <w:style w:type="character" w:customStyle="1" w:styleId="aff1">
    <w:name w:val="Цветовое выделение"/>
    <w:rsid w:val="00646B1C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rsid w:val="00646B1C"/>
    <w:pPr>
      <w:jc w:val="both"/>
    </w:pPr>
    <w:rPr>
      <w:rFonts w:ascii="Arial" w:hAnsi="Arial"/>
      <w:sz w:val="24"/>
      <w:szCs w:val="24"/>
    </w:rPr>
  </w:style>
  <w:style w:type="paragraph" w:customStyle="1" w:styleId="aff3">
    <w:name w:val="Заголовок"/>
    <w:basedOn w:val="a"/>
    <w:next w:val="ae"/>
    <w:rsid w:val="00646B1C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bidi="ru-RU"/>
    </w:rPr>
  </w:style>
  <w:style w:type="paragraph" w:styleId="aff4">
    <w:name w:val="No Spacing"/>
    <w:uiPriority w:val="1"/>
    <w:qFormat/>
    <w:rsid w:val="003E50D2"/>
    <w:rPr>
      <w:rFonts w:ascii="Calibri" w:hAnsi="Calibri"/>
      <w:sz w:val="22"/>
      <w:szCs w:val="22"/>
    </w:rPr>
  </w:style>
  <w:style w:type="table" w:styleId="aff5">
    <w:name w:val="Table Grid"/>
    <w:basedOn w:val="a1"/>
    <w:uiPriority w:val="59"/>
    <w:rsid w:val="00FB3C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caption"/>
    <w:basedOn w:val="a"/>
    <w:next w:val="a"/>
    <w:semiHidden/>
    <w:unhideWhenUsed/>
    <w:qFormat/>
    <w:rsid w:val="00FB3C78"/>
    <w:pPr>
      <w:widowControl/>
      <w:autoSpaceDE/>
      <w:autoSpaceDN/>
      <w:adjustRightInd/>
      <w:jc w:val="center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m-chuchkovo.ru/index.php/chuchkovskoe-gorodskoe-poselenie/postanovleniya-administratsii/425-postanovlenie-111-ot-20-11-2013-g-o-poryadke-i-srokakh-sostavleniya-proekta-byudzhet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dm-chuchkovo.ru/index.php/chuchkovskoe-gorodskoe-poselenie/postanovleniya-administratsii/425-postanovlenie-111-ot-20-11-2013-g-o-poryadke-i-srokakh-sostavleniya-proekta-byudzhet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-chuchkovo.ru/index.php/chuchkovskoe-gorodskoe-poselenie/postanovleniya-administratsii/425-postanovlenie-111-ot-20-11-2013-g-o-poryadke-i-srokakh-sostavleniya-proekta-byudzhet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B4DE9-3142-4B58-B1AC-4F1833186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2923</Words>
  <Characters>16664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2011-07-13T07:51:00Z</cp:lastPrinted>
  <dcterms:created xsi:type="dcterms:W3CDTF">2014-11-12T13:50:00Z</dcterms:created>
  <dcterms:modified xsi:type="dcterms:W3CDTF">2014-11-12T13:50:00Z</dcterms:modified>
</cp:coreProperties>
</file>